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6B040A8E" w:rsidR="00255C54" w:rsidRDefault="00F66854" w:rsidP="001F6C94">
      <w:pPr>
        <w:spacing w:line="360" w:lineRule="auto"/>
        <w:rPr>
          <w:rFonts w:ascii="Roboto" w:hAnsi="Roboto"/>
          <w:kern w:val="0"/>
          <w14:ligatures w14:val="none"/>
        </w:rPr>
      </w:pPr>
      <w:r>
        <w:rPr>
          <w:rFonts w:ascii="Roboto" w:hAnsi="Roboto"/>
        </w:rPr>
        <w:t xml:space="preserve">Amstetten, Austria – </w:t>
      </w:r>
      <w:r w:rsidR="007C5392">
        <w:rPr>
          <w:rFonts w:ascii="Roboto" w:hAnsi="Roboto"/>
        </w:rPr>
        <w:t>04/03/2026</w:t>
      </w:r>
    </w:p>
    <w:p w14:paraId="3C29FD6B" w14:textId="77777777" w:rsidR="00DA3378" w:rsidRPr="00DA3378" w:rsidRDefault="00DA3378" w:rsidP="001F6C94">
      <w:pPr>
        <w:spacing w:line="360" w:lineRule="auto"/>
        <w:rPr>
          <w:rFonts w:ascii="Roboto" w:hAnsi="Roboto"/>
          <w:kern w:val="0"/>
          <w:lang w:val="en-US"/>
          <w14:ligatures w14:val="none"/>
        </w:rPr>
      </w:pPr>
    </w:p>
    <w:p w14:paraId="31399203" w14:textId="2B94044D" w:rsidR="004D2618" w:rsidRPr="004D2618" w:rsidRDefault="004D2618" w:rsidP="004D2618">
      <w:pPr>
        <w:spacing w:line="360" w:lineRule="auto"/>
        <w:rPr>
          <w:rFonts w:ascii="Roboto" w:hAnsi="Roboto"/>
          <w:b/>
          <w:bCs/>
          <w:kern w:val="0"/>
          <w:sz w:val="28"/>
          <w:szCs w:val="28"/>
          <w14:ligatures w14:val="none"/>
        </w:rPr>
      </w:pPr>
      <w:r>
        <w:rPr>
          <w:rFonts w:ascii="Roboto" w:hAnsi="Roboto"/>
          <w:b/>
          <w:sz w:val="28"/>
        </w:rPr>
        <w:t xml:space="preserve">Cómo </w:t>
      </w:r>
      <w:proofErr w:type="spellStart"/>
      <w:r>
        <w:rPr>
          <w:rFonts w:ascii="Roboto" w:hAnsi="Roboto"/>
          <w:b/>
          <w:sz w:val="28"/>
        </w:rPr>
        <w:t>GPS.autofab</w:t>
      </w:r>
      <w:proofErr w:type="spellEnd"/>
      <w:r>
        <w:rPr>
          <w:rFonts w:ascii="Roboto" w:hAnsi="Roboto"/>
          <w:b/>
          <w:sz w:val="28"/>
        </w:rPr>
        <w:t xml:space="preserve"> de </w:t>
      </w:r>
      <w:proofErr w:type="spellStart"/>
      <w:r>
        <w:rPr>
          <w:rFonts w:ascii="Roboto" w:hAnsi="Roboto"/>
          <w:b/>
          <w:sz w:val="28"/>
        </w:rPr>
        <w:t>LiSEC</w:t>
      </w:r>
      <w:proofErr w:type="spellEnd"/>
      <w:r>
        <w:rPr>
          <w:rFonts w:ascii="Roboto" w:hAnsi="Roboto"/>
          <w:b/>
          <w:sz w:val="28"/>
        </w:rPr>
        <w:t xml:space="preserve"> impulsa el crecimiento de Buys Glas</w:t>
      </w:r>
    </w:p>
    <w:p w14:paraId="08A35BF4" w14:textId="1350E9AD" w:rsidR="004D2618" w:rsidRPr="004D2618" w:rsidRDefault="004D2618" w:rsidP="004D2618">
      <w:pPr>
        <w:spacing w:line="360" w:lineRule="auto"/>
        <w:rPr>
          <w:rFonts w:ascii="Roboto" w:hAnsi="Roboto"/>
          <w:i/>
          <w:kern w:val="0"/>
          <w14:ligatures w14:val="none"/>
        </w:rPr>
      </w:pPr>
      <w:r>
        <w:rPr>
          <w:rFonts w:ascii="Roboto" w:hAnsi="Roboto"/>
          <w:i/>
        </w:rPr>
        <w:t xml:space="preserve">Con el objetivo de hacer realidad sus ambiciosos planes de crecimiento, la empresa holandesa Buys Glas no solo ha ampliado su superficie de producción, sino que también ha invertido en automatización inteligente. En el centro de esta transformación se encuentra el sistema </w:t>
      </w:r>
      <w:proofErr w:type="spellStart"/>
      <w:r>
        <w:rPr>
          <w:rFonts w:ascii="Roboto" w:hAnsi="Roboto"/>
          <w:i/>
        </w:rPr>
        <w:t>GPS.autofab</w:t>
      </w:r>
      <w:proofErr w:type="spellEnd"/>
      <w:r>
        <w:rPr>
          <w:rFonts w:ascii="Roboto" w:hAnsi="Roboto"/>
          <w:i/>
        </w:rPr>
        <w:t xml:space="preserve"> de </w:t>
      </w:r>
      <w:proofErr w:type="spellStart"/>
      <w:r>
        <w:rPr>
          <w:rFonts w:ascii="Roboto" w:hAnsi="Roboto"/>
          <w:i/>
        </w:rPr>
        <w:t>LiSEC</w:t>
      </w:r>
      <w:proofErr w:type="spellEnd"/>
      <w:r>
        <w:rPr>
          <w:rFonts w:ascii="Roboto" w:hAnsi="Roboto"/>
          <w:i/>
        </w:rPr>
        <w:t>, que permite la integración sin interrupciones de diferentes máquinas de procesamiento, incluso de diferentes proveedores, en un proceso de trabajo optimizado. ¿El resultado? Una línea altamente automatizada con la que se pueden procesar hojas de vidrio individuales de forma precisa y fiable.</w:t>
      </w:r>
    </w:p>
    <w:p w14:paraId="4F9BBC55" w14:textId="31B2CED1" w:rsidR="00FB0DC2" w:rsidRPr="00DA3378" w:rsidRDefault="00DA3378" w:rsidP="00DA3378">
      <w:pPr>
        <w:spacing w:line="360" w:lineRule="auto"/>
        <w:rPr>
          <w:rFonts w:ascii="Roboto" w:hAnsi="Roboto"/>
          <w:b/>
          <w:kern w:val="0"/>
          <w14:ligatures w14:val="none"/>
        </w:rPr>
      </w:pPr>
      <w:r>
        <w:rPr>
          <w:rFonts w:ascii="Roboto" w:hAnsi="Roboto"/>
          <w:b/>
        </w:rPr>
        <w:t>Así se sentaron las bases para la automatización inteligente</w:t>
      </w:r>
    </w:p>
    <w:p w14:paraId="52297D36" w14:textId="61DA215B" w:rsidR="00E20E5D" w:rsidRDefault="004D2618" w:rsidP="00E20E5D">
      <w:pPr>
        <w:spacing w:line="360" w:lineRule="auto"/>
        <w:rPr>
          <w:rFonts w:ascii="Roboto" w:hAnsi="Roboto"/>
          <w:iCs/>
          <w:kern w:val="0"/>
          <w14:ligatures w14:val="none"/>
        </w:rPr>
      </w:pPr>
      <w:r>
        <w:rPr>
          <w:rFonts w:ascii="Roboto" w:hAnsi="Roboto"/>
        </w:rPr>
        <w:t xml:space="preserve">La colaboración entre Buys Glas y </w:t>
      </w:r>
      <w:proofErr w:type="spellStart"/>
      <w:r>
        <w:rPr>
          <w:rFonts w:ascii="Roboto" w:hAnsi="Roboto"/>
        </w:rPr>
        <w:t>LiSEC</w:t>
      </w:r>
      <w:proofErr w:type="spellEnd"/>
      <w:r>
        <w:rPr>
          <w:rFonts w:ascii="Roboto" w:hAnsi="Roboto"/>
        </w:rPr>
        <w:t xml:space="preserve"> comenzó ya en la fase de planificación de la instalación. Youri Kurvers, propietario y director general de Buys Glas, recuerda cómo bosquejó su visión de futuro en un plano digital del edificio durante la primera reunión en línea con </w:t>
      </w:r>
      <w:proofErr w:type="spellStart"/>
      <w:r>
        <w:rPr>
          <w:rFonts w:ascii="Roboto" w:hAnsi="Roboto"/>
        </w:rPr>
        <w:t>LiSEC</w:t>
      </w:r>
      <w:proofErr w:type="spellEnd"/>
      <w:r>
        <w:rPr>
          <w:rFonts w:ascii="Roboto" w:hAnsi="Roboto"/>
        </w:rPr>
        <w:t xml:space="preserve">. </w:t>
      </w:r>
    </w:p>
    <w:p w14:paraId="763838CB" w14:textId="083E7AF3" w:rsidR="00FB0DC2" w:rsidRDefault="00E20E5D" w:rsidP="00E20E5D">
      <w:pPr>
        <w:spacing w:line="360" w:lineRule="auto"/>
        <w:rPr>
          <w:rFonts w:ascii="Roboto" w:hAnsi="Roboto"/>
          <w:iCs/>
          <w:kern w:val="0"/>
          <w14:ligatures w14:val="none"/>
        </w:rPr>
      </w:pPr>
      <w:r>
        <w:rPr>
          <w:rFonts w:ascii="Roboto" w:hAnsi="Roboto"/>
        </w:rPr>
        <w:t xml:space="preserve">“El mayor reto fue tomar las decisiones correctas”, afirma Youri Kurvers. “Nuestro objetivo consistía en disponer de máquinas y software de la máxima calidad que permitieran la comunicación entre sí sin la intervención de terceros”. Buys Glas valora muy positivamente el camino recorrido, desde las primeras ideas esbozadas digitalmente, pasando por los debates conjuntos, hasta la implementación operativa sin contratiempos. “Estamos convencidos de que la combinación de las máquinas </w:t>
      </w:r>
      <w:proofErr w:type="spellStart"/>
      <w:r>
        <w:rPr>
          <w:rFonts w:ascii="Roboto" w:hAnsi="Roboto"/>
        </w:rPr>
        <w:t>LiSEC</w:t>
      </w:r>
      <w:proofErr w:type="spellEnd"/>
      <w:r>
        <w:rPr>
          <w:rFonts w:ascii="Roboto" w:hAnsi="Roboto"/>
        </w:rPr>
        <w:t xml:space="preserve"> con una línea de procesamiento de un segundo proveedor fue la mejor decisión que pudimos tomar. Describiría nuestra colaboración con </w:t>
      </w:r>
      <w:proofErr w:type="spellStart"/>
      <w:r>
        <w:rPr>
          <w:rFonts w:ascii="Roboto" w:hAnsi="Roboto"/>
        </w:rPr>
        <w:t>LiSEC</w:t>
      </w:r>
      <w:proofErr w:type="spellEnd"/>
      <w:r>
        <w:rPr>
          <w:rFonts w:ascii="Roboto" w:hAnsi="Roboto"/>
        </w:rPr>
        <w:t xml:space="preserve"> resumidamente con la siguiente frase: el socio adecuado para el trabajo adecuado”. </w:t>
      </w:r>
    </w:p>
    <w:p w14:paraId="017AB329" w14:textId="6FE88AE1" w:rsidR="00DA3378" w:rsidRPr="00DA3378" w:rsidRDefault="00DA3378" w:rsidP="00DA3378">
      <w:pPr>
        <w:spacing w:line="360" w:lineRule="auto"/>
        <w:rPr>
          <w:rFonts w:ascii="Roboto" w:hAnsi="Roboto"/>
          <w:b/>
          <w:iCs/>
          <w:kern w:val="0"/>
          <w14:ligatures w14:val="none"/>
        </w:rPr>
      </w:pPr>
      <w:r>
        <w:rPr>
          <w:rFonts w:ascii="Roboto" w:hAnsi="Roboto"/>
          <w:b/>
        </w:rPr>
        <w:t>Procesamiento eficiente del vidrio con un mínimo esfuerzo</w:t>
      </w:r>
    </w:p>
    <w:p w14:paraId="6DA9739A" w14:textId="1D0D8481" w:rsidR="00E20E5D" w:rsidRDefault="00FB0DC2" w:rsidP="006022CA">
      <w:pPr>
        <w:spacing w:line="360" w:lineRule="auto"/>
        <w:rPr>
          <w:rFonts w:ascii="Roboto" w:hAnsi="Roboto"/>
          <w:kern w:val="0"/>
          <w14:ligatures w14:val="none"/>
        </w:rPr>
      </w:pPr>
      <w:r>
        <w:rPr>
          <w:rFonts w:ascii="Roboto" w:hAnsi="Roboto"/>
        </w:rPr>
        <w:t xml:space="preserve">El proceso de producción en Buys Glas se ve respaldado y automatizado por una serie de soluciones </w:t>
      </w:r>
      <w:proofErr w:type="spellStart"/>
      <w:r>
        <w:rPr>
          <w:rFonts w:ascii="Roboto" w:hAnsi="Roboto"/>
        </w:rPr>
        <w:t>LiSEC</w:t>
      </w:r>
      <w:proofErr w:type="spellEnd"/>
      <w:r>
        <w:rPr>
          <w:rFonts w:ascii="Roboto" w:hAnsi="Roboto"/>
        </w:rPr>
        <w:t xml:space="preserve">. En lo referente a la maquinaria, Buys Glas ha invertido en un sistema de almacenamiento automatizado para formatos Jumbo que transporta las hojas de vidrio a dos líneas de corte: una instalación de corte ESL-RS </w:t>
      </w:r>
      <w:proofErr w:type="spellStart"/>
      <w:r>
        <w:rPr>
          <w:rFonts w:ascii="Roboto" w:hAnsi="Roboto"/>
        </w:rPr>
        <w:t>Float</w:t>
      </w:r>
      <w:proofErr w:type="spellEnd"/>
      <w:r>
        <w:rPr>
          <w:rFonts w:ascii="Roboto" w:hAnsi="Roboto"/>
        </w:rPr>
        <w:t xml:space="preserve"> con función de rotura en XYZ </w:t>
      </w:r>
      <w:r>
        <w:rPr>
          <w:rFonts w:ascii="Roboto" w:hAnsi="Roboto"/>
        </w:rPr>
        <w:lastRenderedPageBreak/>
        <w:t xml:space="preserve">automática, que permite la eliminación de capas y el corte de vidrio flotante en una sola operación, y una mesa de corte para vidrio laminado DSC-A + VB, que puede procesar tanto rectángulos como formas especiales con un espesor de hasta 12/4, 56/12. </w:t>
      </w:r>
    </w:p>
    <w:p w14:paraId="507CEA07" w14:textId="0423D4DA" w:rsidR="00FB0DC2" w:rsidRDefault="00FB0DC2" w:rsidP="00DA3378">
      <w:pPr>
        <w:spacing w:line="360" w:lineRule="auto"/>
        <w:rPr>
          <w:rFonts w:ascii="Roboto" w:hAnsi="Roboto"/>
          <w:kern w:val="0"/>
          <w14:ligatures w14:val="none"/>
        </w:rPr>
      </w:pPr>
      <w:r>
        <w:rPr>
          <w:rFonts w:ascii="Roboto" w:hAnsi="Roboto"/>
        </w:rPr>
        <w:t>Ambas líneas de corte conducen a un sistema inteligente de transporte con depósito intermedio que garantiza un flujo ininterrumpido del vidrio entre las líneas de corte y procesamiento. Gracias a una automatización altamente desarrollada, toda la línea puede funcionar de manera eficiente con solo unos pocos empleados.</w:t>
      </w:r>
    </w:p>
    <w:p w14:paraId="524BDBA9" w14:textId="07871511" w:rsidR="00DA3378" w:rsidRPr="00F66854" w:rsidRDefault="00DA3378" w:rsidP="00DA3378">
      <w:pPr>
        <w:spacing w:line="360" w:lineRule="auto"/>
        <w:rPr>
          <w:rFonts w:ascii="Roboto" w:hAnsi="Roboto"/>
          <w:b/>
          <w:kern w:val="0"/>
          <w14:ligatures w14:val="none"/>
        </w:rPr>
      </w:pPr>
      <w:proofErr w:type="spellStart"/>
      <w:r>
        <w:rPr>
          <w:rFonts w:ascii="Roboto" w:hAnsi="Roboto"/>
          <w:b/>
        </w:rPr>
        <w:t>GPS.autofab</w:t>
      </w:r>
      <w:proofErr w:type="spellEnd"/>
      <w:r>
        <w:rPr>
          <w:rFonts w:ascii="Roboto" w:hAnsi="Roboto"/>
          <w:b/>
        </w:rPr>
        <w:t>: la columna vertebral digital de la línea de producción de Buys Glas</w:t>
      </w:r>
    </w:p>
    <w:p w14:paraId="06694239" w14:textId="77777777" w:rsidR="00DA3378" w:rsidRDefault="00DA3378" w:rsidP="00F66854">
      <w:pPr>
        <w:spacing w:line="360" w:lineRule="auto"/>
        <w:rPr>
          <w:rFonts w:ascii="Roboto" w:hAnsi="Roboto"/>
          <w:kern w:val="0"/>
          <w14:ligatures w14:val="none"/>
        </w:rPr>
      </w:pPr>
      <w:r>
        <w:rPr>
          <w:rFonts w:ascii="Roboto" w:hAnsi="Roboto"/>
        </w:rPr>
        <w:t xml:space="preserve">En cuanto al software, la planificación de la producción se lleva a cabo en </w:t>
      </w:r>
      <w:proofErr w:type="spellStart"/>
      <w:r>
        <w:rPr>
          <w:rFonts w:ascii="Roboto" w:hAnsi="Roboto"/>
        </w:rPr>
        <w:t>GPS.prod</w:t>
      </w:r>
      <w:proofErr w:type="spellEnd"/>
      <w:r>
        <w:rPr>
          <w:rFonts w:ascii="Roboto" w:hAnsi="Roboto"/>
        </w:rPr>
        <w:t xml:space="preserve">, mientras que los mensajes de disponibilidad se gestionan a través de </w:t>
      </w:r>
      <w:proofErr w:type="spellStart"/>
      <w:r>
        <w:rPr>
          <w:rFonts w:ascii="Roboto" w:hAnsi="Roboto"/>
        </w:rPr>
        <w:t>GPS.ident</w:t>
      </w:r>
      <w:proofErr w:type="spellEnd"/>
      <w:r>
        <w:rPr>
          <w:rFonts w:ascii="Roboto" w:hAnsi="Roboto"/>
        </w:rPr>
        <w:t xml:space="preserve"> con un escáner manual. </w:t>
      </w:r>
      <w:proofErr w:type="spellStart"/>
      <w:r>
        <w:rPr>
          <w:rFonts w:ascii="Roboto" w:hAnsi="Roboto"/>
        </w:rPr>
        <w:t>GPS.autofab</w:t>
      </w:r>
      <w:proofErr w:type="spellEnd"/>
      <w:r>
        <w:rPr>
          <w:rFonts w:ascii="Roboto" w:hAnsi="Roboto"/>
        </w:rPr>
        <w:t xml:space="preserve"> coordina la secuencia de producción y desempeña un papel fundamental en la implementación de esta integración. </w:t>
      </w:r>
    </w:p>
    <w:p w14:paraId="4DAB6447" w14:textId="0F1E48AC" w:rsidR="00F66854" w:rsidRPr="00F66854" w:rsidRDefault="00F66854" w:rsidP="00F66854">
      <w:pPr>
        <w:spacing w:line="360" w:lineRule="auto"/>
        <w:rPr>
          <w:rFonts w:ascii="Roboto" w:hAnsi="Roboto"/>
          <w:kern w:val="0"/>
          <w14:ligatures w14:val="none"/>
        </w:rPr>
      </w:pPr>
      <w:r>
        <w:rPr>
          <w:rFonts w:ascii="Roboto" w:hAnsi="Roboto"/>
        </w:rPr>
        <w:t xml:space="preserve">El software </w:t>
      </w:r>
      <w:proofErr w:type="spellStart"/>
      <w:r>
        <w:rPr>
          <w:rFonts w:ascii="Roboto" w:hAnsi="Roboto"/>
        </w:rPr>
        <w:t>GPS.autofab</w:t>
      </w:r>
      <w:proofErr w:type="spellEnd"/>
      <w:r>
        <w:rPr>
          <w:rFonts w:ascii="Roboto" w:hAnsi="Roboto"/>
        </w:rPr>
        <w:t xml:space="preserve"> se ha desarrollado para conectar las máquinas entre sí y permitir un intercambio fluido de datos con los sistemas ERP. Parte de esta tarea incluye determinar la ruta de cada hoja de vidrio a lo largo del proceso de producción y gestionar los sistemas de almacenaje intermedio para optimizar la eficiencia.</w:t>
      </w:r>
    </w:p>
    <w:p w14:paraId="4332D9B9" w14:textId="23926A76" w:rsidR="00F66854" w:rsidRPr="00F66854" w:rsidRDefault="00F66854" w:rsidP="004D6F0F">
      <w:pPr>
        <w:spacing w:line="360" w:lineRule="auto"/>
        <w:rPr>
          <w:rFonts w:ascii="Roboto" w:hAnsi="Roboto"/>
          <w:kern w:val="0"/>
          <w14:ligatures w14:val="none"/>
        </w:rPr>
      </w:pPr>
      <w:r>
        <w:rPr>
          <w:rFonts w:ascii="Roboto" w:hAnsi="Roboto"/>
        </w:rPr>
        <w:t xml:space="preserve">En Buys Glas se implementó </w:t>
      </w:r>
      <w:proofErr w:type="spellStart"/>
      <w:r>
        <w:rPr>
          <w:rFonts w:ascii="Roboto" w:hAnsi="Roboto"/>
        </w:rPr>
        <w:t>GPS.autofab</w:t>
      </w:r>
      <w:proofErr w:type="spellEnd"/>
      <w:r>
        <w:rPr>
          <w:rFonts w:ascii="Roboto" w:hAnsi="Roboto"/>
        </w:rPr>
        <w:t xml:space="preserve"> para automatizar al máximo posible la línea de producción, desde el almacén de vidrios hasta la línea de procesamiento de un proveedor externo, minimizando al mismo tiempo la necesidad de intervención del operario. El sistema garantiza un flujo de datos continuo y fiable entre las máquinas, lo que es esencial para mantener altos estándares de producción y reducir los errores manuales.</w:t>
      </w:r>
    </w:p>
    <w:p w14:paraId="10D7778F" w14:textId="1CB764CD" w:rsidR="00F66854" w:rsidRDefault="00F66854" w:rsidP="004D6F0F">
      <w:pPr>
        <w:spacing w:line="360" w:lineRule="auto"/>
        <w:rPr>
          <w:rFonts w:ascii="Roboto" w:hAnsi="Roboto"/>
          <w:kern w:val="0"/>
          <w14:ligatures w14:val="none"/>
        </w:rPr>
      </w:pPr>
      <w:r>
        <w:rPr>
          <w:rFonts w:ascii="Roboto" w:hAnsi="Roboto"/>
        </w:rPr>
        <w:t xml:space="preserve">Una característica esencial de </w:t>
      </w:r>
      <w:proofErr w:type="spellStart"/>
      <w:r>
        <w:rPr>
          <w:rFonts w:ascii="Roboto" w:hAnsi="Roboto"/>
        </w:rPr>
        <w:t>GPS.autofab</w:t>
      </w:r>
      <w:proofErr w:type="spellEnd"/>
      <w:r>
        <w:rPr>
          <w:rFonts w:ascii="Roboto" w:hAnsi="Roboto"/>
        </w:rPr>
        <w:t xml:space="preserve"> en Buys Glas es la posibilidad de integrar máquinas de terceros mediante una comunicación de datos específica para ello. Así pues, se ha desarrollado una interfaz especial que permite crear dibujos para cada hoja de vidrio y almacenarlos en un directorio junto con toda la información de procesamiento necesaria. La comunicación entre la cinta de transporte de salida y la máquina de procesamiento de bordes permite una redirección precisa de las hojas de vidrio y garantiza que se procesen en la secuencia correcta.</w:t>
      </w:r>
    </w:p>
    <w:p w14:paraId="1D09840E" w14:textId="5B1A9273" w:rsidR="00DA3378" w:rsidRPr="006229AD" w:rsidRDefault="006229AD" w:rsidP="00DA3378">
      <w:pPr>
        <w:spacing w:line="360" w:lineRule="auto"/>
        <w:rPr>
          <w:rFonts w:ascii="Roboto" w:hAnsi="Roboto"/>
          <w:b/>
          <w:iCs/>
          <w:kern w:val="0"/>
          <w14:ligatures w14:val="none"/>
        </w:rPr>
      </w:pPr>
      <w:r>
        <w:rPr>
          <w:rFonts w:ascii="Roboto" w:hAnsi="Roboto"/>
          <w:b/>
        </w:rPr>
        <w:t xml:space="preserve">Planes de futuro </w:t>
      </w:r>
    </w:p>
    <w:p w14:paraId="3DB07165" w14:textId="5FFF7C6A" w:rsidR="00DA3378" w:rsidRPr="003B612B" w:rsidRDefault="00DA3378" w:rsidP="00DA3378">
      <w:pPr>
        <w:spacing w:line="360" w:lineRule="auto"/>
        <w:rPr>
          <w:rFonts w:ascii="Roboto" w:hAnsi="Roboto"/>
          <w:iCs/>
          <w:kern w:val="0"/>
          <w14:ligatures w14:val="none"/>
        </w:rPr>
      </w:pPr>
      <w:r>
        <w:rPr>
          <w:rFonts w:ascii="Roboto" w:hAnsi="Roboto"/>
        </w:rPr>
        <w:lastRenderedPageBreak/>
        <w:t xml:space="preserve">Youri Kurvers mantiene una visión de futuro ambiciosa: “En primer lugar, queremos desarrollar aún más esta operación y, en el futuro, conectar el resto de la línea de producción con el sistema global para lograr una automatización completa del procesamiento del vidrio simple”. </w:t>
      </w:r>
      <w:proofErr w:type="spellStart"/>
      <w:r>
        <w:rPr>
          <w:rFonts w:ascii="Roboto" w:hAnsi="Roboto"/>
        </w:rPr>
        <w:t>LiSEC</w:t>
      </w:r>
      <w:proofErr w:type="spellEnd"/>
      <w:r>
        <w:rPr>
          <w:rFonts w:ascii="Roboto" w:hAnsi="Roboto"/>
        </w:rPr>
        <w:t xml:space="preserve"> espera poder apoyar a Buys Glas con sus planes de automatización. </w:t>
      </w:r>
    </w:p>
    <w:p w14:paraId="1881136D" w14:textId="77777777" w:rsidR="00F66854" w:rsidRDefault="00F66854" w:rsidP="009E0D2E">
      <w:pPr>
        <w:rPr>
          <w:rFonts w:ascii="Roboto" w:hAnsi="Roboto"/>
          <w:lang w:val="en-US"/>
        </w:rPr>
      </w:pPr>
    </w:p>
    <w:p w14:paraId="401C9C85" w14:textId="48E139EF" w:rsidR="00FB0DC2" w:rsidRDefault="00340F20" w:rsidP="00FB0DC2">
      <w:pPr>
        <w:spacing w:line="360" w:lineRule="auto"/>
        <w:rPr>
          <w:rFonts w:ascii="Roboto" w:hAnsi="Roboto"/>
          <w:b/>
          <w:iCs/>
          <w:kern w:val="0"/>
          <w14:ligatures w14:val="none"/>
        </w:rPr>
      </w:pPr>
      <w:r>
        <w:rPr>
          <w:rFonts w:ascii="Roboto" w:hAnsi="Roboto"/>
          <w:b/>
        </w:rPr>
        <w:t>Perfil de empresa de Buys Glas</w:t>
      </w:r>
    </w:p>
    <w:p w14:paraId="24AD7488" w14:textId="2840E6A0" w:rsidR="00FB0DC2" w:rsidRPr="006229AD" w:rsidRDefault="006229AD" w:rsidP="006229AD">
      <w:pPr>
        <w:pStyle w:val="Listenabsatz"/>
        <w:numPr>
          <w:ilvl w:val="0"/>
          <w:numId w:val="10"/>
        </w:numPr>
        <w:spacing w:line="360" w:lineRule="auto"/>
        <w:rPr>
          <w:rFonts w:ascii="Roboto" w:hAnsi="Roboto"/>
          <w:b/>
          <w:iCs/>
          <w:kern w:val="0"/>
          <w14:ligatures w14:val="none"/>
        </w:rPr>
      </w:pPr>
      <w:r>
        <w:rPr>
          <w:rFonts w:ascii="Roboto" w:hAnsi="Roboto"/>
        </w:rPr>
        <w:t>Fundada en: 1986</w:t>
      </w:r>
    </w:p>
    <w:p w14:paraId="3B377724" w14:textId="6754DAED"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 xml:space="preserve">Ubicación: </w:t>
      </w:r>
      <w:proofErr w:type="spellStart"/>
      <w:r>
        <w:rPr>
          <w:rFonts w:ascii="Roboto" w:hAnsi="Roboto"/>
        </w:rPr>
        <w:t>Stramproy</w:t>
      </w:r>
      <w:proofErr w:type="spellEnd"/>
      <w:r>
        <w:rPr>
          <w:rFonts w:ascii="Roboto" w:hAnsi="Roboto"/>
        </w:rPr>
        <w:t>, Países Bajos</w:t>
      </w:r>
    </w:p>
    <w:p w14:paraId="49FE59BC" w14:textId="77777777" w:rsidR="00FB0DC2"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Superficie de producción: 8000 m</w:t>
      </w:r>
      <w:r>
        <w:rPr>
          <w:rFonts w:ascii="Roboto" w:hAnsi="Roboto"/>
          <w:vertAlign w:val="superscript"/>
        </w:rPr>
        <w:t>2</w:t>
      </w:r>
    </w:p>
    <w:p w14:paraId="4EC8C35B" w14:textId="77777777"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Cantidad de empleados: 25-30</w:t>
      </w:r>
    </w:p>
    <w:p w14:paraId="2CFAD3A5" w14:textId="32C111CA" w:rsidR="006229AD" w:rsidRPr="006229AD" w:rsidRDefault="006229AD" w:rsidP="006229AD">
      <w:pPr>
        <w:pStyle w:val="Listenabsatz"/>
        <w:numPr>
          <w:ilvl w:val="0"/>
          <w:numId w:val="10"/>
        </w:numPr>
        <w:spacing w:line="360" w:lineRule="auto"/>
        <w:rPr>
          <w:rFonts w:ascii="Roboto" w:hAnsi="Roboto"/>
          <w:iCs/>
          <w:kern w:val="0"/>
          <w14:ligatures w14:val="none"/>
        </w:rPr>
      </w:pPr>
      <w:r>
        <w:rPr>
          <w:rFonts w:ascii="Roboto" w:hAnsi="Roboto"/>
        </w:rPr>
        <w:t>Gama de productos: producción de vidrio simple (&gt;200 tipos de vidrio diferentes), incluida una amplia gama de procesos de transformación de vidrio simple</w:t>
      </w:r>
    </w:p>
    <w:p w14:paraId="16CA665A" w14:textId="398DEA5D" w:rsidR="006229AD" w:rsidRPr="006229AD" w:rsidRDefault="00340F20" w:rsidP="006229AD">
      <w:pPr>
        <w:pStyle w:val="Listenabsatz"/>
        <w:numPr>
          <w:ilvl w:val="0"/>
          <w:numId w:val="10"/>
        </w:numPr>
        <w:spacing w:line="360" w:lineRule="auto"/>
        <w:rPr>
          <w:rFonts w:ascii="Roboto" w:hAnsi="Roboto"/>
          <w:iCs/>
          <w:kern w:val="0"/>
          <w14:ligatures w14:val="none"/>
        </w:rPr>
      </w:pPr>
      <w:r>
        <w:rPr>
          <w:rFonts w:ascii="Roboto" w:hAnsi="Roboto"/>
        </w:rPr>
        <w:t xml:space="preserve">Características únicas de Buys Glas: la amplia selección de vidrios, su procesamiento y la alta flexibilidad de los plazos de entrega </w:t>
      </w:r>
    </w:p>
    <w:p w14:paraId="7ABDAF21" w14:textId="0D7F5ABB" w:rsidR="006229AD" w:rsidRPr="006229AD" w:rsidRDefault="00FB0DC2" w:rsidP="006229AD">
      <w:pPr>
        <w:pStyle w:val="Listenabsatz"/>
        <w:numPr>
          <w:ilvl w:val="0"/>
          <w:numId w:val="10"/>
        </w:numPr>
        <w:spacing w:line="360" w:lineRule="auto"/>
        <w:rPr>
          <w:rFonts w:ascii="Roboto" w:hAnsi="Roboto"/>
          <w:iCs/>
          <w:kern w:val="0"/>
          <w14:ligatures w14:val="none"/>
        </w:rPr>
      </w:pPr>
      <w:r>
        <w:rPr>
          <w:rFonts w:ascii="Roboto" w:hAnsi="Roboto"/>
        </w:rPr>
        <w:t>Clientes objetivo: empresas del sector del diseño de interiores, metal y vidrio en Holanda y Bélgica</w:t>
      </w:r>
    </w:p>
    <w:p w14:paraId="4F53A0EC" w14:textId="09E769DE" w:rsidR="00FB0DC2" w:rsidRPr="006229AD" w:rsidRDefault="006229AD" w:rsidP="00156120">
      <w:pPr>
        <w:pStyle w:val="Listenabsatz"/>
        <w:numPr>
          <w:ilvl w:val="0"/>
          <w:numId w:val="10"/>
        </w:numPr>
        <w:spacing w:line="360" w:lineRule="auto"/>
        <w:rPr>
          <w:rFonts w:ascii="Roboto" w:hAnsi="Roboto"/>
          <w:iCs/>
          <w:kern w:val="0"/>
          <w14:ligatures w14:val="none"/>
        </w:rPr>
      </w:pPr>
      <w:r>
        <w:rPr>
          <w:rFonts w:ascii="Roboto" w:hAnsi="Roboto"/>
        </w:rPr>
        <w:t xml:space="preserve">Enfoque en la sostenibilidad: sólida base energética respetuosa con el medio ambiente, con inversiones recientes en una batería de 2 MW y 1600 módulos solares </w:t>
      </w:r>
    </w:p>
    <w:p w14:paraId="7CD49218" w14:textId="77777777" w:rsidR="00F66854" w:rsidRDefault="00F66854" w:rsidP="009E0D2E">
      <w:pPr>
        <w:rPr>
          <w:rFonts w:ascii="Roboto" w:hAnsi="Roboto"/>
          <w:lang w:val="en-US"/>
        </w:rPr>
      </w:pPr>
    </w:p>
    <w:p w14:paraId="4E2AF0C1" w14:textId="7AFE3E1F" w:rsidR="00C33896" w:rsidRPr="000C4983" w:rsidRDefault="00F66854" w:rsidP="00F66854">
      <w:pPr>
        <w:rPr>
          <w:b/>
        </w:rPr>
      </w:pPr>
      <w:r>
        <w:rPr>
          <w:b/>
        </w:rPr>
        <w:t xml:space="preserve">Fotos © Buys Glas </w:t>
      </w:r>
    </w:p>
    <w:p w14:paraId="62E13BB0" w14:textId="77777777" w:rsidR="003331D4" w:rsidRDefault="003331D4" w:rsidP="009E0D2E">
      <w:r>
        <w:rPr>
          <w:noProof/>
        </w:rPr>
        <w:drawing>
          <wp:inline distT="0" distB="0" distL="0" distR="0" wp14:anchorId="4543A8B2" wp14:editId="02707434">
            <wp:extent cx="5760720" cy="2613660"/>
            <wp:effectExtent l="0" t="0" r="0" b="0"/>
            <wp:docPr id="3455134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613660"/>
                    </a:xfrm>
                    <a:prstGeom prst="rect">
                      <a:avLst/>
                    </a:prstGeom>
                    <a:noFill/>
                    <a:ln>
                      <a:noFill/>
                    </a:ln>
                  </pic:spPr>
                </pic:pic>
              </a:graphicData>
            </a:graphic>
          </wp:inline>
        </w:drawing>
      </w:r>
    </w:p>
    <w:p w14:paraId="2A7AC5CB" w14:textId="06E9C646" w:rsidR="003331D4" w:rsidRDefault="007C5392" w:rsidP="009E0D2E">
      <w:r w:rsidRPr="007C5392">
        <w:lastRenderedPageBreak/>
        <w:t>© Buys Glas;</w:t>
      </w:r>
      <w:r>
        <w:t xml:space="preserve"> </w:t>
      </w:r>
      <w:r w:rsidR="003331D4">
        <w:t xml:space="preserve">Vista general de la nave de producción de vidrio de Buys Glas en </w:t>
      </w:r>
      <w:proofErr w:type="spellStart"/>
      <w:r w:rsidR="003331D4">
        <w:t>Stramproy</w:t>
      </w:r>
      <w:proofErr w:type="spellEnd"/>
      <w:r w:rsidR="003331D4">
        <w:t xml:space="preserve">, Países Bajos </w:t>
      </w:r>
    </w:p>
    <w:p w14:paraId="3C9A77BA" w14:textId="77777777" w:rsidR="00ED2BD7" w:rsidRDefault="003331D4" w:rsidP="009E0D2E">
      <w:r>
        <w:rPr>
          <w:noProof/>
        </w:rPr>
        <w:drawing>
          <wp:inline distT="0" distB="0" distL="0" distR="0" wp14:anchorId="419BF41E" wp14:editId="522B5361">
            <wp:extent cx="5400000" cy="3600000"/>
            <wp:effectExtent l="0" t="0" r="0" b="635"/>
            <wp:docPr id="10014933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1C77E28A" w14:textId="13E0AF4E" w:rsidR="00ED2BD7" w:rsidRDefault="007C5392" w:rsidP="009E0D2E">
      <w:r w:rsidRPr="007C5392">
        <w:t>© Buys Glas;</w:t>
      </w:r>
      <w:r>
        <w:t xml:space="preserve"> </w:t>
      </w:r>
      <w:r w:rsidR="00ED2BD7">
        <w:t xml:space="preserve">Almacén de vidrios y cargador superior </w:t>
      </w:r>
      <w:proofErr w:type="spellStart"/>
      <w:r w:rsidR="00ED2BD7">
        <w:t>LiSEC</w:t>
      </w:r>
      <w:proofErr w:type="spellEnd"/>
      <w:r w:rsidR="00ED2BD7">
        <w:t xml:space="preserve"> </w:t>
      </w:r>
    </w:p>
    <w:p w14:paraId="15ADF263" w14:textId="77777777" w:rsidR="00ED2BD7" w:rsidRDefault="00ED2BD7" w:rsidP="00ED2BD7">
      <w:r>
        <w:rPr>
          <w:noProof/>
        </w:rPr>
        <w:drawing>
          <wp:inline distT="0" distB="0" distL="0" distR="0" wp14:anchorId="09A6083E" wp14:editId="4C23314B">
            <wp:extent cx="5400000" cy="3600000"/>
            <wp:effectExtent l="0" t="0" r="0" b="635"/>
            <wp:docPr id="833127716" name="Grafik 2" descr="Ein Bild, das Stahl, Im Haus, Industri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127716" name="Grafik 2" descr="Ein Bild, das Stahl, Im Haus, Industrie, Metall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00" cy="3600000"/>
                    </a:xfrm>
                    <a:prstGeom prst="rect">
                      <a:avLst/>
                    </a:prstGeom>
                    <a:noFill/>
                    <a:ln>
                      <a:noFill/>
                    </a:ln>
                  </pic:spPr>
                </pic:pic>
              </a:graphicData>
            </a:graphic>
          </wp:inline>
        </w:drawing>
      </w:r>
    </w:p>
    <w:p w14:paraId="4D387324" w14:textId="1AA2D9C9" w:rsidR="00ED2BD7" w:rsidRDefault="007C5392" w:rsidP="00ED2BD7">
      <w:r w:rsidRPr="007C5392">
        <w:lastRenderedPageBreak/>
        <w:t>© Buys Glas;</w:t>
      </w:r>
      <w:r>
        <w:t xml:space="preserve"> </w:t>
      </w:r>
      <w:r w:rsidR="00ED2BD7">
        <w:t xml:space="preserve">Estación de depósito de vidrios al inicio de la línea de recorte de vidrio </w:t>
      </w:r>
      <w:proofErr w:type="spellStart"/>
      <w:r w:rsidR="00ED2BD7">
        <w:t>LiSEC</w:t>
      </w:r>
      <w:proofErr w:type="spellEnd"/>
    </w:p>
    <w:p w14:paraId="5CAD7A35" w14:textId="7A9EE3EA" w:rsidR="00472615" w:rsidRDefault="003331D4" w:rsidP="009E0D2E">
      <w:r>
        <w:rPr>
          <w:noProof/>
        </w:rPr>
        <w:drawing>
          <wp:inline distT="0" distB="0" distL="0" distR="0" wp14:anchorId="20C3620E" wp14:editId="188381E0">
            <wp:extent cx="5760720" cy="3840480"/>
            <wp:effectExtent l="0" t="0" r="0" b="7620"/>
            <wp:docPr id="15608046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1C14D4E" w14:textId="1C59ECCD" w:rsidR="00ED2BD7" w:rsidRDefault="007C5392" w:rsidP="00ED2BD7">
      <w:r w:rsidRPr="007C5392">
        <w:t>© Buys Glas;</w:t>
      </w:r>
      <w:r>
        <w:t xml:space="preserve"> </w:t>
      </w:r>
      <w:r w:rsidR="00ED2BD7">
        <w:t xml:space="preserve">Líneas de corte e instalación de depósito intermedio </w:t>
      </w:r>
      <w:proofErr w:type="spellStart"/>
      <w:r w:rsidR="00ED2BD7">
        <w:t>LiSEC</w:t>
      </w:r>
      <w:proofErr w:type="spellEnd"/>
      <w:r w:rsidR="00ED2BD7">
        <w:t xml:space="preserve"> </w:t>
      </w:r>
    </w:p>
    <w:p w14:paraId="5E802CCC" w14:textId="0FBF7DC9" w:rsidR="00F66854" w:rsidRPr="000C4983" w:rsidRDefault="00F66854" w:rsidP="00ED2BD7">
      <w:pPr>
        <w:rPr>
          <w:lang w:val="en-US"/>
        </w:rPr>
      </w:pPr>
    </w:p>
    <w:p w14:paraId="76CF631C" w14:textId="77777777" w:rsidR="00F66854" w:rsidRPr="000C4983" w:rsidRDefault="00F66854" w:rsidP="00F66854">
      <w:pPr>
        <w:widowControl w:val="0"/>
        <w:spacing w:after="0" w:line="240" w:lineRule="auto"/>
        <w:rPr>
          <w:rFonts w:ascii="Roboto" w:hAnsi="Roboto"/>
          <w:b/>
          <w:sz w:val="20"/>
          <w:lang w:val="en-US"/>
        </w:rPr>
      </w:pPr>
    </w:p>
    <w:p w14:paraId="6B49AD9B" w14:textId="77777777" w:rsidR="00F66854" w:rsidRPr="00F66854" w:rsidRDefault="00F66854" w:rsidP="00F66854">
      <w:pPr>
        <w:widowControl w:val="0"/>
        <w:spacing w:after="0" w:line="240"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04961457" w14:textId="7401F6DF" w:rsidR="00F66854" w:rsidRPr="00F66854" w:rsidRDefault="00F66854" w:rsidP="00F66854">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con sede central en Seitenstetten/Amstetten, Austria, es un grupo de empresas con presencia global que desde hace más de 60 años ofrece soluciones individuales y completas en el área del procesamiento y el acabado del vidrio plano. En 202</w:t>
      </w:r>
      <w:r w:rsidR="007C5392">
        <w:rPr>
          <w:rFonts w:ascii="Roboto" w:hAnsi="Roboto"/>
          <w:sz w:val="20"/>
        </w:rPr>
        <w:t>5</w:t>
      </w:r>
      <w:r>
        <w:rPr>
          <w:rFonts w:ascii="Roboto" w:hAnsi="Roboto"/>
          <w:sz w:val="20"/>
        </w:rPr>
        <w:t xml:space="preserve">, el grupo, compuesto por cerca de 1300 empleados en 25 sedes, obtuvo una facturación total de ventas de alrededor de 300 millones de euros, con una cuota de exportación superior al </w:t>
      </w:r>
      <w:r w:rsidR="007C5392">
        <w:rPr>
          <w:rFonts w:ascii="Roboto" w:hAnsi="Roboto"/>
          <w:sz w:val="20"/>
        </w:rPr>
        <w:t xml:space="preserve">aprox. </w:t>
      </w:r>
      <w:r>
        <w:rPr>
          <w:rFonts w:ascii="Roboto" w:hAnsi="Roboto"/>
          <w:sz w:val="20"/>
        </w:rPr>
        <w:t>95 %. L</w:t>
      </w:r>
      <w:proofErr w:type="spellStart"/>
      <w:r>
        <w:rPr>
          <w:rFonts w:ascii="Roboto" w:hAnsi="Roboto"/>
          <w:sz w:val="20"/>
        </w:rPr>
        <w:t>iSEC</w:t>
      </w:r>
      <w:proofErr w:type="spellEnd"/>
      <w:r>
        <w:rPr>
          <w:rFonts w:ascii="Roboto" w:hAnsi="Roboto"/>
          <w:sz w:val="20"/>
        </w:rPr>
        <w:t xml:space="preserve"> es sinónimo de instalaciones y sistemas de alta calidad, así como de conceptos completos integrados que incluyen software a lo largo de toda la cadena de proceso del procesamiento de vidrio plano. La gama de productos abarca tanto máquinas individuales como líneas de producción completas para el recorte de vidrio, el procesamiento de bordes y superficies de vidrio, la producción de vidrio aislante y vidrio laminado, así como la logística interna y externa correspondiente. Los clientes se benefician de trabajar con un proveedor de servicios completos que cuenta con amplia experiencia en la realización de grandes proyectos y con una red mundial de servicios.</w:t>
      </w:r>
    </w:p>
    <w:p w14:paraId="0C96F8FE" w14:textId="77777777" w:rsidR="00F66854" w:rsidRPr="002D77E8" w:rsidRDefault="00F66854" w:rsidP="00F66854">
      <w:pPr>
        <w:spacing w:after="0" w:line="240" w:lineRule="auto"/>
        <w:rPr>
          <w:rFonts w:ascii="Roboto" w:hAnsi="Roboto" w:cs="Arial"/>
          <w:sz w:val="20"/>
          <w:szCs w:val="20"/>
          <w:lang w:val="en-US"/>
        </w:rPr>
      </w:pPr>
    </w:p>
    <w:p w14:paraId="16DAE245"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66273B2B"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0A15D31D" w14:textId="77777777" w:rsidR="00F66854" w:rsidRPr="00F66854" w:rsidRDefault="00F66854" w:rsidP="00F66854">
      <w:pPr>
        <w:widowControl w:val="0"/>
        <w:autoSpaceDE w:val="0"/>
        <w:autoSpaceDN w:val="0"/>
        <w:adjustRightInd w:val="0"/>
        <w:spacing w:after="0" w:line="240" w:lineRule="auto"/>
        <w:ind w:right="-2126"/>
        <w:rPr>
          <w:rFonts w:ascii="Roboto" w:hAnsi="Roboto" w:cs="Arial"/>
          <w:sz w:val="20"/>
          <w:szCs w:val="20"/>
          <w:lang w:val="en-US"/>
        </w:rPr>
      </w:pPr>
    </w:p>
    <w:p w14:paraId="52BD9AC2" w14:textId="19BF3954" w:rsidR="00F82153" w:rsidRPr="009E0D2E" w:rsidRDefault="00F66854" w:rsidP="00ED2BD7">
      <w:pPr>
        <w:spacing w:after="0" w:line="240" w:lineRule="auto"/>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Peter-Lisec-Str. 1 – 3353 Seitenstetten, Austria</w:t>
      </w:r>
      <w:r>
        <w:rPr>
          <w:rFonts w:ascii="Roboto" w:hAnsi="Roboto"/>
          <w:sz w:val="20"/>
        </w:rPr>
        <w:br/>
      </w:r>
      <w:r>
        <w:rPr>
          <w:rFonts w:ascii="Roboto" w:hAnsi="Roboto"/>
          <w:sz w:val="20"/>
        </w:rPr>
        <w:lastRenderedPageBreak/>
        <w:t>Tel.: +43 7477 405-1115</w:t>
      </w:r>
      <w:r>
        <w:rPr>
          <w:rFonts w:ascii="Roboto" w:hAnsi="Roboto"/>
          <w:sz w:val="20"/>
        </w:rPr>
        <w:br/>
        <w:t>Móvil: +43 660 871 58 03</w:t>
      </w:r>
      <w:r>
        <w:rPr>
          <w:rFonts w:ascii="Roboto" w:hAnsi="Roboto"/>
          <w:sz w:val="20"/>
        </w:rPr>
        <w:br/>
        <w:t xml:space="preserve">Correo electrónico: </w:t>
      </w:r>
      <w:hyperlink r:id="rId11" w:history="1">
        <w:r>
          <w:rPr>
            <w:rStyle w:val="Hyperlink"/>
            <w:rFonts w:ascii="Roboto" w:hAnsi="Roboto"/>
            <w:sz w:val="20"/>
          </w:rPr>
          <w:t>claudia.guschlbauer@lisec.com</w:t>
        </w:r>
      </w:hyperlink>
      <w:r>
        <w:rPr>
          <w:rFonts w:ascii="Roboto" w:hAnsi="Roboto"/>
          <w:sz w:val="20"/>
        </w:rPr>
        <w:t xml:space="preserve"> – </w:t>
      </w:r>
      <w:hyperlink r:id="rId12" w:history="1">
        <w:r>
          <w:rPr>
            <w:rStyle w:val="Hyperlink"/>
            <w:rFonts w:ascii="Roboto" w:hAnsi="Roboto"/>
            <w:sz w:val="20"/>
          </w:rPr>
          <w:t>www.lisec.com</w:t>
        </w:r>
      </w:hyperlink>
    </w:p>
    <w:sectPr w:rsidR="00F82153" w:rsidRPr="009E0D2E">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4F673F42"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 xml:space="preserve"> COMUNICADO DE PRENSA</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15CB4E8C"/>
    <w:multiLevelType w:val="hybridMultilevel"/>
    <w:tmpl w:val="26889CA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97E3035"/>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C0B03C4"/>
    <w:multiLevelType w:val="multilevel"/>
    <w:tmpl w:val="39A84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5"/>
  </w:num>
  <w:num w:numId="2" w16cid:durableId="632905916">
    <w:abstractNumId w:val="0"/>
  </w:num>
  <w:num w:numId="3" w16cid:durableId="1566338769">
    <w:abstractNumId w:val="1"/>
  </w:num>
  <w:num w:numId="4" w16cid:durableId="1305162474">
    <w:abstractNumId w:val="6"/>
  </w:num>
  <w:num w:numId="5" w16cid:durableId="1295524591">
    <w:abstractNumId w:val="8"/>
  </w:num>
  <w:num w:numId="6" w16cid:durableId="978726631">
    <w:abstractNumId w:val="9"/>
  </w:num>
  <w:num w:numId="7" w16cid:durableId="273250517">
    <w:abstractNumId w:val="7"/>
  </w:num>
  <w:num w:numId="8" w16cid:durableId="244389219">
    <w:abstractNumId w:val="4"/>
  </w:num>
  <w:num w:numId="9" w16cid:durableId="367342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075278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075B"/>
    <w:rsid w:val="000068D0"/>
    <w:rsid w:val="00014118"/>
    <w:rsid w:val="00074EF9"/>
    <w:rsid w:val="0009634D"/>
    <w:rsid w:val="000B52E7"/>
    <w:rsid w:val="000B5769"/>
    <w:rsid w:val="000C4983"/>
    <w:rsid w:val="000E2E23"/>
    <w:rsid w:val="00123B13"/>
    <w:rsid w:val="0016713F"/>
    <w:rsid w:val="001F4659"/>
    <w:rsid w:val="001F6C94"/>
    <w:rsid w:val="00240A13"/>
    <w:rsid w:val="00255C54"/>
    <w:rsid w:val="00267A3E"/>
    <w:rsid w:val="002A1600"/>
    <w:rsid w:val="002B77B5"/>
    <w:rsid w:val="002C033C"/>
    <w:rsid w:val="0032189B"/>
    <w:rsid w:val="0032244E"/>
    <w:rsid w:val="003331D4"/>
    <w:rsid w:val="00340F20"/>
    <w:rsid w:val="00362EEB"/>
    <w:rsid w:val="003A0F5B"/>
    <w:rsid w:val="003B2461"/>
    <w:rsid w:val="003B612B"/>
    <w:rsid w:val="003F5BE9"/>
    <w:rsid w:val="00400221"/>
    <w:rsid w:val="0041606C"/>
    <w:rsid w:val="00437A22"/>
    <w:rsid w:val="00460F67"/>
    <w:rsid w:val="00462461"/>
    <w:rsid w:val="0046558A"/>
    <w:rsid w:val="00470D17"/>
    <w:rsid w:val="00472615"/>
    <w:rsid w:val="0047278A"/>
    <w:rsid w:val="004A3448"/>
    <w:rsid w:val="004D2618"/>
    <w:rsid w:val="004D6F0F"/>
    <w:rsid w:val="00535C28"/>
    <w:rsid w:val="005537CD"/>
    <w:rsid w:val="00570F9D"/>
    <w:rsid w:val="005906A1"/>
    <w:rsid w:val="005A60CB"/>
    <w:rsid w:val="005B00D0"/>
    <w:rsid w:val="005C208E"/>
    <w:rsid w:val="006022CA"/>
    <w:rsid w:val="00616624"/>
    <w:rsid w:val="006229AD"/>
    <w:rsid w:val="00635280"/>
    <w:rsid w:val="00640951"/>
    <w:rsid w:val="00641852"/>
    <w:rsid w:val="00682E37"/>
    <w:rsid w:val="0069793A"/>
    <w:rsid w:val="006E5A9A"/>
    <w:rsid w:val="00710A8C"/>
    <w:rsid w:val="007222A0"/>
    <w:rsid w:val="00752207"/>
    <w:rsid w:val="00754255"/>
    <w:rsid w:val="0077331E"/>
    <w:rsid w:val="00793B91"/>
    <w:rsid w:val="00794A9E"/>
    <w:rsid w:val="007A7E9F"/>
    <w:rsid w:val="007B79C4"/>
    <w:rsid w:val="007C5392"/>
    <w:rsid w:val="007E5D67"/>
    <w:rsid w:val="007E7940"/>
    <w:rsid w:val="00802F54"/>
    <w:rsid w:val="00811924"/>
    <w:rsid w:val="00831EF3"/>
    <w:rsid w:val="00883080"/>
    <w:rsid w:val="008837C9"/>
    <w:rsid w:val="00890CAC"/>
    <w:rsid w:val="008969AD"/>
    <w:rsid w:val="008A3B44"/>
    <w:rsid w:val="008A41AB"/>
    <w:rsid w:val="00900AF2"/>
    <w:rsid w:val="0093017D"/>
    <w:rsid w:val="009559AA"/>
    <w:rsid w:val="00971599"/>
    <w:rsid w:val="009823A6"/>
    <w:rsid w:val="00986D69"/>
    <w:rsid w:val="009B6857"/>
    <w:rsid w:val="009C2778"/>
    <w:rsid w:val="009E0D2E"/>
    <w:rsid w:val="00A04B18"/>
    <w:rsid w:val="00A169DC"/>
    <w:rsid w:val="00A33A0F"/>
    <w:rsid w:val="00A44967"/>
    <w:rsid w:val="00AA23EA"/>
    <w:rsid w:val="00AC74B0"/>
    <w:rsid w:val="00AC79C0"/>
    <w:rsid w:val="00AD5E6B"/>
    <w:rsid w:val="00B27C57"/>
    <w:rsid w:val="00B35CA5"/>
    <w:rsid w:val="00B64CA5"/>
    <w:rsid w:val="00BB1F4E"/>
    <w:rsid w:val="00BB7E9B"/>
    <w:rsid w:val="00BC4578"/>
    <w:rsid w:val="00BC6795"/>
    <w:rsid w:val="00C33896"/>
    <w:rsid w:val="00C4673B"/>
    <w:rsid w:val="00C62824"/>
    <w:rsid w:val="00C70E6E"/>
    <w:rsid w:val="00D3059F"/>
    <w:rsid w:val="00D359C7"/>
    <w:rsid w:val="00D44A3D"/>
    <w:rsid w:val="00D502D8"/>
    <w:rsid w:val="00D81922"/>
    <w:rsid w:val="00D87E60"/>
    <w:rsid w:val="00DA3378"/>
    <w:rsid w:val="00DB4911"/>
    <w:rsid w:val="00DC4ED9"/>
    <w:rsid w:val="00DC7A7A"/>
    <w:rsid w:val="00E20E5D"/>
    <w:rsid w:val="00E406E5"/>
    <w:rsid w:val="00E54631"/>
    <w:rsid w:val="00E64305"/>
    <w:rsid w:val="00E946E0"/>
    <w:rsid w:val="00ED2BD7"/>
    <w:rsid w:val="00EF20BF"/>
    <w:rsid w:val="00F576B0"/>
    <w:rsid w:val="00F66854"/>
    <w:rsid w:val="00F82153"/>
    <w:rsid w:val="00F87280"/>
    <w:rsid w:val="00FB0DC2"/>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81853">
      <w:bodyDiv w:val="1"/>
      <w:marLeft w:val="0"/>
      <w:marRight w:val="0"/>
      <w:marTop w:val="0"/>
      <w:marBottom w:val="0"/>
      <w:divBdr>
        <w:top w:val="none" w:sz="0" w:space="0" w:color="auto"/>
        <w:left w:val="none" w:sz="0" w:space="0" w:color="auto"/>
        <w:bottom w:val="none" w:sz="0" w:space="0" w:color="auto"/>
        <w:right w:val="none" w:sz="0" w:space="0" w:color="auto"/>
      </w:divBdr>
    </w:div>
    <w:div w:id="241526708">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70250641">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567497676">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839464749">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06000741">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181237389">
      <w:bodyDiv w:val="1"/>
      <w:marLeft w:val="0"/>
      <w:marRight w:val="0"/>
      <w:marTop w:val="0"/>
      <w:marBottom w:val="0"/>
      <w:divBdr>
        <w:top w:val="none" w:sz="0" w:space="0" w:color="auto"/>
        <w:left w:val="none" w:sz="0" w:space="0" w:color="auto"/>
        <w:bottom w:val="none" w:sz="0" w:space="0" w:color="auto"/>
        <w:right w:val="none" w:sz="0" w:space="0" w:color="auto"/>
      </w:divBdr>
    </w:div>
    <w:div w:id="1193953481">
      <w:bodyDiv w:val="1"/>
      <w:marLeft w:val="0"/>
      <w:marRight w:val="0"/>
      <w:marTop w:val="0"/>
      <w:marBottom w:val="0"/>
      <w:divBdr>
        <w:top w:val="none" w:sz="0" w:space="0" w:color="auto"/>
        <w:left w:val="none" w:sz="0" w:space="0" w:color="auto"/>
        <w:bottom w:val="none" w:sz="0" w:space="0" w:color="auto"/>
        <w:right w:val="none" w:sz="0" w:space="0" w:color="auto"/>
      </w:divBdr>
    </w:div>
    <w:div w:id="1389573506">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783455253">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laudia.guschlbauer@lisec.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1157</Words>
  <Characters>6249</Characters>
  <Application>Microsoft Office Word</Application>
  <DocSecurity>0</DocSecurity>
  <Lines>115</Lines>
  <Paragraphs>42</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7364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12</cp:revision>
  <dcterms:created xsi:type="dcterms:W3CDTF">2025-10-02T06:52:00Z</dcterms:created>
  <dcterms:modified xsi:type="dcterms:W3CDTF">2026-03-03T07:24:00Z</dcterms:modified>
</cp:coreProperties>
</file>